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0001972990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38"/>
        <w:gridCol w:w="3767"/>
      </w:tblGrid>
      <w:tr>
        <w:trPr/>
        <w:tc>
          <w:tcPr>
            <w:tcW w:w="6438" w:type="dxa"/>
            <w:tcBorders/>
            <w:vAlign w:val="center"/>
          </w:tcPr>
          <w:p>
            <w:pPr>
              <w:pStyle w:val="TableContents"/>
              <w:bidi w:val="0"/>
              <w:spacing w:before="0" w:after="283"/>
              <w:jc w:val="left"/>
              <w:rPr/>
            </w:pPr>
            <w:r>
              <w:rPr/>
              <w:t>Name of Issuer</w:t>
            </w:r>
          </w:p>
        </w:tc>
        <w:tc>
          <w:tcPr>
            <w:tcW w:w="3767" w:type="dxa"/>
            <w:tcBorders/>
            <w:vAlign w:val="center"/>
          </w:tcPr>
          <w:p>
            <w:pPr>
              <w:pStyle w:val="TableContents"/>
              <w:bidi w:val="0"/>
              <w:spacing w:before="0" w:after="0"/>
              <w:jc w:val="left"/>
              <w:rPr/>
            </w:pPr>
            <w:r>
              <w:rPr/>
              <w:t>CELESTICA INC.</w:t>
            </w:r>
          </w:p>
        </w:tc>
      </w:tr>
      <w:tr>
        <w:trPr/>
        <w:tc>
          <w:tcPr>
            <w:tcW w:w="6438" w:type="dxa"/>
            <w:tcBorders/>
            <w:vAlign w:val="center"/>
          </w:tcPr>
          <w:p>
            <w:pPr>
              <w:pStyle w:val="TableContents"/>
              <w:bidi w:val="0"/>
              <w:spacing w:before="0" w:after="283"/>
              <w:jc w:val="left"/>
              <w:rPr/>
            </w:pPr>
            <w:r>
              <w:rPr/>
              <w:t>SEC File Number</w:t>
            </w:r>
          </w:p>
        </w:tc>
        <w:tc>
          <w:tcPr>
            <w:tcW w:w="3767" w:type="dxa"/>
            <w:tcBorders/>
            <w:vAlign w:val="center"/>
          </w:tcPr>
          <w:p>
            <w:pPr>
              <w:pStyle w:val="TableContents"/>
              <w:bidi w:val="0"/>
              <w:spacing w:before="0" w:after="0"/>
              <w:jc w:val="left"/>
              <w:rPr/>
            </w:pPr>
            <w:r>
              <w:rPr/>
              <w:t>001-14832</w:t>
            </w:r>
          </w:p>
        </w:tc>
      </w:tr>
      <w:tr>
        <w:trPr/>
        <w:tc>
          <w:tcPr>
            <w:tcW w:w="6438" w:type="dxa"/>
            <w:tcBorders/>
            <w:vAlign w:val="center"/>
          </w:tcPr>
          <w:p>
            <w:pPr>
              <w:pStyle w:val="TableContents"/>
              <w:bidi w:val="0"/>
              <w:spacing w:before="0" w:after="283"/>
              <w:jc w:val="left"/>
              <w:rPr/>
            </w:pPr>
            <w:r>
              <w:rPr/>
              <w:t>Address of Issuer</w:t>
            </w:r>
          </w:p>
        </w:tc>
        <w:tc>
          <w:tcPr>
            <w:tcW w:w="3767" w:type="dxa"/>
            <w:tcBorders/>
            <w:vAlign w:val="center"/>
          </w:tcPr>
          <w:p>
            <w:pPr>
              <w:pStyle w:val="TableContents"/>
              <w:bidi w:val="0"/>
              <w:spacing w:before="0" w:after="0"/>
              <w:jc w:val="left"/>
              <w:rPr/>
            </w:pPr>
            <w:r>
              <w:rPr/>
              <w:t>5140 Yonge Street, Suite 1900</w:t>
              <w:br/>
              <w:t>Toronto</w:t>
              <w:br/>
              <w:t xml:space="preserve">ONTARIO, CANADA </w:t>
              <w:br/>
              <w:t>M2N 6L7</w:t>
            </w:r>
          </w:p>
        </w:tc>
      </w:tr>
      <w:tr>
        <w:trPr/>
        <w:tc>
          <w:tcPr>
            <w:tcW w:w="6438" w:type="dxa"/>
            <w:tcBorders/>
            <w:vAlign w:val="center"/>
          </w:tcPr>
          <w:p>
            <w:pPr>
              <w:pStyle w:val="TableContents"/>
              <w:bidi w:val="0"/>
              <w:spacing w:before="0" w:after="283"/>
              <w:jc w:val="left"/>
              <w:rPr/>
            </w:pPr>
            <w:r>
              <w:rPr/>
              <w:t>Phone</w:t>
            </w:r>
          </w:p>
        </w:tc>
        <w:tc>
          <w:tcPr>
            <w:tcW w:w="3767" w:type="dxa"/>
            <w:tcBorders/>
            <w:vAlign w:val="center"/>
          </w:tcPr>
          <w:p>
            <w:pPr>
              <w:pStyle w:val="TableContents"/>
              <w:bidi w:val="0"/>
              <w:spacing w:before="0" w:after="0"/>
              <w:jc w:val="left"/>
              <w:rPr/>
            </w:pPr>
            <w:r>
              <w:rPr/>
              <w:t>416-448-5800</w:t>
            </w:r>
          </w:p>
        </w:tc>
      </w:tr>
      <w:tr>
        <w:trPr/>
        <w:tc>
          <w:tcPr>
            <w:tcW w:w="6438" w:type="dxa"/>
            <w:tcBorders/>
            <w:vAlign w:val="center"/>
          </w:tcPr>
          <w:p>
            <w:pPr>
              <w:pStyle w:val="TableContents"/>
              <w:bidi w:val="0"/>
              <w:spacing w:before="0" w:after="283"/>
              <w:jc w:val="left"/>
              <w:rPr/>
            </w:pPr>
            <w:r>
              <w:rPr/>
              <w:t>Name of Person for Whose Account the Securities are To Be Sold</w:t>
            </w:r>
          </w:p>
        </w:tc>
        <w:tc>
          <w:tcPr>
            <w:tcW w:w="3767" w:type="dxa"/>
            <w:tcBorders/>
            <w:vAlign w:val="center"/>
          </w:tcPr>
          <w:p>
            <w:pPr>
              <w:pStyle w:val="TableContents"/>
              <w:bidi w:val="0"/>
              <w:spacing w:before="0" w:after="0"/>
              <w:jc w:val="left"/>
              <w:rPr/>
            </w:pPr>
            <w:r>
              <w:rPr/>
              <w:t>CHAWLA MANDEEP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38" w:type="dxa"/>
            <w:tcBorders/>
            <w:vAlign w:val="center"/>
          </w:tcPr>
          <w:p>
            <w:pPr>
              <w:pStyle w:val="TableContents"/>
              <w:bidi w:val="0"/>
              <w:spacing w:before="0" w:after="283"/>
              <w:jc w:val="left"/>
              <w:rPr/>
            </w:pPr>
            <w:r>
              <w:rPr/>
              <w:t>Relationship to Issuer</w:t>
            </w:r>
          </w:p>
        </w:tc>
        <w:tc>
          <w:tcPr>
            <w:tcW w:w="376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3"/>
        <w:gridCol w:w="1540"/>
        <w:gridCol w:w="1175"/>
        <w:gridCol w:w="1383"/>
        <w:gridCol w:w="1558"/>
        <w:gridCol w:w="1570"/>
        <w:gridCol w:w="1386"/>
      </w:tblGrid>
      <w:tr>
        <w:trPr/>
        <w:tc>
          <w:tcPr>
            <w:tcW w:w="1593" w:type="dxa"/>
            <w:tcBorders/>
            <w:vAlign w:val="center"/>
          </w:tcPr>
          <w:p>
            <w:pPr>
              <w:pStyle w:val="TableHeading"/>
              <w:suppressLineNumbers/>
              <w:bidi w:val="0"/>
              <w:spacing w:before="0" w:after="283"/>
              <w:jc w:val="center"/>
              <w:rPr/>
            </w:pPr>
            <w:r>
              <w:rPr/>
              <w:t>Title of the Class of Securities To Be Sold</w:t>
            </w:r>
          </w:p>
        </w:tc>
        <w:tc>
          <w:tcPr>
            <w:tcW w:w="1540" w:type="dxa"/>
            <w:tcBorders/>
            <w:vAlign w:val="center"/>
          </w:tcPr>
          <w:p>
            <w:pPr>
              <w:pStyle w:val="TableHeading"/>
              <w:suppressLineNumbers/>
              <w:bidi w:val="0"/>
              <w:spacing w:before="0" w:after="283"/>
              <w:jc w:val="center"/>
              <w:rPr/>
            </w:pPr>
            <w:r>
              <w:rPr/>
              <w:t>Name and Address of the Broker</w:t>
            </w:r>
          </w:p>
        </w:tc>
        <w:tc>
          <w:tcPr>
            <w:tcW w:w="1175" w:type="dxa"/>
            <w:tcBorders/>
            <w:vAlign w:val="center"/>
          </w:tcPr>
          <w:p>
            <w:pPr>
              <w:pStyle w:val="TableHeading"/>
              <w:suppressLineNumbers/>
              <w:bidi w:val="0"/>
              <w:spacing w:before="0" w:after="283"/>
              <w:jc w:val="center"/>
              <w:rPr/>
            </w:pPr>
            <w:r>
              <w:rPr/>
              <w:t>Number of Shares or Other Units To Be Sold</w:t>
            </w:r>
          </w:p>
        </w:tc>
        <w:tc>
          <w:tcPr>
            <w:tcW w:w="1383" w:type="dxa"/>
            <w:tcBorders/>
            <w:vAlign w:val="center"/>
          </w:tcPr>
          <w:p>
            <w:pPr>
              <w:pStyle w:val="TableHeading"/>
              <w:suppressLineNumbers/>
              <w:bidi w:val="0"/>
              <w:spacing w:before="0" w:after="283"/>
              <w:jc w:val="center"/>
              <w:rPr/>
            </w:pPr>
            <w:r>
              <w:rPr/>
              <w:t>Aggregate Market Value</w:t>
            </w:r>
          </w:p>
        </w:tc>
        <w:tc>
          <w:tcPr>
            <w:tcW w:w="1558"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93" w:type="dxa"/>
            <w:tcBorders/>
            <w:vAlign w:val="center"/>
          </w:tcPr>
          <w:p>
            <w:pPr>
              <w:pStyle w:val="TableContents"/>
              <w:bidi w:val="0"/>
              <w:spacing w:before="0" w:after="283"/>
              <w:jc w:val="left"/>
              <w:rPr/>
            </w:pPr>
            <w:r>
              <w:rPr/>
              <w:t>Common Shares</w:t>
            </w:r>
          </w:p>
        </w:tc>
        <w:tc>
          <w:tcPr>
            <w:tcW w:w="1540" w:type="dxa"/>
            <w:tcBorders/>
            <w:vAlign w:val="center"/>
          </w:tcPr>
          <w:p>
            <w:pPr>
              <w:pStyle w:val="TableContents"/>
              <w:bidi w:val="0"/>
              <w:spacing w:before="0" w:after="0"/>
              <w:jc w:val="left"/>
              <w:rPr/>
            </w:pPr>
            <w:r>
              <w:rPr/>
              <w:t>RBC Dominion Securities Inc.</w:t>
              <w:br/>
              <w:t>200 Bay St., 2nd Floor</w:t>
              <w:br/>
              <w:t>Toronto   A6   M5J 2W7</w:t>
            </w:r>
          </w:p>
        </w:tc>
        <w:tc>
          <w:tcPr>
            <w:tcW w:w="1175" w:type="dxa"/>
            <w:tcBorders/>
            <w:vAlign w:val="center"/>
          </w:tcPr>
          <w:p>
            <w:pPr>
              <w:pStyle w:val="TableContents"/>
              <w:bidi w:val="0"/>
              <w:spacing w:before="0" w:after="283"/>
              <w:jc w:val="left"/>
              <w:rPr/>
            </w:pPr>
            <w:r>
              <w:rPr/>
              <w:t>17000</w:t>
            </w:r>
          </w:p>
        </w:tc>
        <w:tc>
          <w:tcPr>
            <w:tcW w:w="1383" w:type="dxa"/>
            <w:tcBorders/>
            <w:vAlign w:val="center"/>
          </w:tcPr>
          <w:p>
            <w:pPr>
              <w:pStyle w:val="TableContents"/>
              <w:bidi w:val="0"/>
              <w:spacing w:before="0" w:after="283"/>
              <w:jc w:val="left"/>
              <w:rPr/>
            </w:pPr>
            <w:r>
              <w:rPr/>
              <w:t>6683040</w:t>
            </w:r>
          </w:p>
        </w:tc>
        <w:tc>
          <w:tcPr>
            <w:tcW w:w="1558" w:type="dxa"/>
            <w:tcBorders/>
            <w:vAlign w:val="center"/>
          </w:tcPr>
          <w:p>
            <w:pPr>
              <w:pStyle w:val="TableContents"/>
              <w:bidi w:val="0"/>
              <w:spacing w:before="0" w:after="283"/>
              <w:jc w:val="left"/>
              <w:rPr/>
            </w:pPr>
            <w:r>
              <w:rPr/>
              <w:t>114973107</w:t>
            </w:r>
          </w:p>
        </w:tc>
        <w:tc>
          <w:tcPr>
            <w:tcW w:w="1570" w:type="dxa"/>
            <w:tcBorders/>
            <w:vAlign w:val="center"/>
          </w:tcPr>
          <w:p>
            <w:pPr>
              <w:pStyle w:val="TableContents"/>
              <w:bidi w:val="0"/>
              <w:spacing w:before="0" w:after="283"/>
              <w:jc w:val="left"/>
              <w:rPr/>
            </w:pPr>
            <w:r>
              <w:rPr/>
              <w:t>06/15/2026</w:t>
            </w:r>
          </w:p>
        </w:tc>
        <w:tc>
          <w:tcPr>
            <w:tcW w:w="1386"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Shares</w:t>
            </w:r>
          </w:p>
        </w:tc>
        <w:tc>
          <w:tcPr>
            <w:tcW w:w="1135" w:type="dxa"/>
            <w:tcBorders/>
            <w:vAlign w:val="center"/>
          </w:tcPr>
          <w:p>
            <w:pPr>
              <w:pStyle w:val="TableContents"/>
              <w:bidi w:val="0"/>
              <w:spacing w:before="0" w:after="283"/>
              <w:jc w:val="left"/>
              <w:rPr/>
            </w:pPr>
            <w:r>
              <w:rPr/>
              <w:t>12/01/2025</w:t>
            </w:r>
          </w:p>
        </w:tc>
        <w:tc>
          <w:tcPr>
            <w:tcW w:w="1505" w:type="dxa"/>
            <w:tcBorders/>
            <w:vAlign w:val="center"/>
          </w:tcPr>
          <w:p>
            <w:pPr>
              <w:pStyle w:val="TableContents"/>
              <w:bidi w:val="0"/>
              <w:spacing w:before="0" w:after="283"/>
              <w:jc w:val="left"/>
              <w:rPr/>
            </w:pPr>
            <w:r>
              <w:rPr/>
              <w:t>Restricted share unit vesting</w:t>
            </w:r>
          </w:p>
        </w:tc>
        <w:tc>
          <w:tcPr>
            <w:tcW w:w="1218" w:type="dxa"/>
            <w:tcBorders/>
            <w:vAlign w:val="center"/>
          </w:tcPr>
          <w:p>
            <w:pPr>
              <w:pStyle w:val="TableContents"/>
              <w:bidi w:val="0"/>
              <w:spacing w:before="0" w:after="283"/>
              <w:jc w:val="left"/>
              <w:rPr/>
            </w:pPr>
            <w:r>
              <w:rPr/>
              <w:t>Celestica Inc.</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9483</w:t>
            </w:r>
          </w:p>
        </w:tc>
        <w:tc>
          <w:tcPr>
            <w:tcW w:w="1078" w:type="dxa"/>
            <w:tcBorders/>
            <w:vAlign w:val="center"/>
          </w:tcPr>
          <w:p>
            <w:pPr>
              <w:pStyle w:val="TableContents"/>
              <w:bidi w:val="0"/>
              <w:spacing w:before="0" w:after="283"/>
              <w:jc w:val="left"/>
              <w:rPr/>
            </w:pPr>
            <w:r>
              <w:rPr/>
              <w:t>12/01/2025</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 Shares</w:t>
            </w:r>
          </w:p>
        </w:tc>
        <w:tc>
          <w:tcPr>
            <w:tcW w:w="1135" w:type="dxa"/>
            <w:tcBorders/>
            <w:vAlign w:val="center"/>
          </w:tcPr>
          <w:p>
            <w:pPr>
              <w:pStyle w:val="TableContents"/>
              <w:bidi w:val="0"/>
              <w:spacing w:before="0" w:after="283"/>
              <w:jc w:val="left"/>
              <w:rPr/>
            </w:pPr>
            <w:r>
              <w:rPr/>
              <w:t>02/02/2026</w:t>
            </w:r>
          </w:p>
        </w:tc>
        <w:tc>
          <w:tcPr>
            <w:tcW w:w="1505" w:type="dxa"/>
            <w:tcBorders/>
            <w:vAlign w:val="center"/>
          </w:tcPr>
          <w:p>
            <w:pPr>
              <w:pStyle w:val="TableContents"/>
              <w:bidi w:val="0"/>
              <w:spacing w:before="0" w:after="283"/>
              <w:jc w:val="left"/>
              <w:rPr/>
            </w:pPr>
            <w:r>
              <w:rPr/>
              <w:t>Performance share unit vesting</w:t>
            </w:r>
          </w:p>
        </w:tc>
        <w:tc>
          <w:tcPr>
            <w:tcW w:w="1218" w:type="dxa"/>
            <w:tcBorders/>
            <w:vAlign w:val="center"/>
          </w:tcPr>
          <w:p>
            <w:pPr>
              <w:pStyle w:val="TableContents"/>
              <w:bidi w:val="0"/>
              <w:spacing w:before="0" w:after="283"/>
              <w:jc w:val="left"/>
              <w:rPr/>
            </w:pPr>
            <w:r>
              <w:rPr/>
              <w:t>Celestica Inc.</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7517</w:t>
            </w:r>
          </w:p>
        </w:tc>
        <w:tc>
          <w:tcPr>
            <w:tcW w:w="1078" w:type="dxa"/>
            <w:tcBorders/>
            <w:vAlign w:val="center"/>
          </w:tcPr>
          <w:p>
            <w:pPr>
              <w:pStyle w:val="TableContents"/>
              <w:bidi w:val="0"/>
              <w:spacing w:before="0" w:after="283"/>
              <w:jc w:val="left"/>
              <w:rPr/>
            </w:pPr>
            <w:r>
              <w:rPr/>
              <w:t>02/02/2026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623"/>
        <w:gridCol w:w="7582"/>
      </w:tblGrid>
      <w:tr>
        <w:trPr/>
        <w:tc>
          <w:tcPr>
            <w:tcW w:w="2623" w:type="dxa"/>
            <w:tcBorders/>
            <w:vAlign w:val="center"/>
          </w:tcPr>
          <w:p>
            <w:pPr>
              <w:pStyle w:val="TableContents"/>
              <w:bidi w:val="0"/>
              <w:spacing w:before="0" w:after="283"/>
              <w:jc w:val="left"/>
              <w:rPr/>
            </w:pPr>
            <w:r>
              <w:rPr/>
              <w:t>Remarks</w:t>
            </w:r>
          </w:p>
        </w:tc>
        <w:tc>
          <w:tcPr>
            <w:tcW w:w="7582" w:type="dxa"/>
            <w:tcBorders/>
            <w:vAlign w:val="center"/>
          </w:tcPr>
          <w:p>
            <w:pPr>
              <w:pStyle w:val="TableContents"/>
              <w:bidi w:val="0"/>
              <w:spacing w:before="0" w:after="0"/>
              <w:jc w:val="left"/>
              <w:rPr/>
            </w:pPr>
            <w:r>
              <w:rPr/>
              <w:t>Sales to be made pursuant to a plan intended to comply with Rule 10b5-1(c), entered into on March 12, 2026, at which time the undersigned was not aware of material non-public information. The filing of this Form 144 shall not be construed as an admission that the undersigned is an affiliate of the Issuer.</w:t>
            </w:r>
          </w:p>
        </w:tc>
      </w:tr>
      <w:tr>
        <w:trPr/>
        <w:tc>
          <w:tcPr>
            <w:tcW w:w="2623" w:type="dxa"/>
            <w:tcBorders/>
            <w:vAlign w:val="center"/>
          </w:tcPr>
          <w:p>
            <w:pPr>
              <w:pStyle w:val="TableContents"/>
              <w:bidi w:val="0"/>
              <w:spacing w:before="0" w:after="283"/>
              <w:jc w:val="left"/>
              <w:rPr/>
            </w:pPr>
            <w:r>
              <w:rPr/>
              <w:t>Date of Notice</w:t>
            </w:r>
          </w:p>
        </w:tc>
        <w:tc>
          <w:tcPr>
            <w:tcW w:w="7582" w:type="dxa"/>
            <w:tcBorders/>
            <w:vAlign w:val="center"/>
          </w:tcPr>
          <w:p>
            <w:pPr>
              <w:pStyle w:val="TableContents"/>
              <w:bidi w:val="0"/>
              <w:spacing w:before="0" w:after="0"/>
              <w:jc w:val="left"/>
              <w:rPr/>
            </w:pPr>
            <w:r>
              <w:rPr/>
              <w:t>06/15/2026</w:t>
            </w:r>
          </w:p>
        </w:tc>
      </w:tr>
      <w:tr>
        <w:trPr/>
        <w:tc>
          <w:tcPr>
            <w:tcW w:w="2623" w:type="dxa"/>
            <w:tcBorders/>
            <w:vAlign w:val="center"/>
          </w:tcPr>
          <w:p>
            <w:pPr>
              <w:pStyle w:val="TableContents"/>
              <w:bidi w:val="0"/>
              <w:spacing w:before="0" w:after="283"/>
              <w:jc w:val="left"/>
              <w:rPr/>
            </w:pPr>
            <w:r>
              <w:rPr/>
              <w:t>Date of Plan Adoption or Giving of Instruction, If Relying on Rule 10b5-1</w:t>
            </w:r>
          </w:p>
        </w:tc>
        <w:tc>
          <w:tcPr>
            <w:tcW w:w="7582" w:type="dxa"/>
            <w:tcBorders/>
            <w:vAlign w:val="center"/>
          </w:tcPr>
          <w:p>
            <w:pPr>
              <w:pStyle w:val="TableContents"/>
              <w:bidi w:val="0"/>
              <w:spacing w:before="0" w:after="0"/>
              <w:jc w:val="left"/>
              <w:rPr/>
            </w:pPr>
            <w:r>
              <w:rPr/>
              <w:t>03/12/2026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623" w:type="dxa"/>
            <w:tcBorders/>
            <w:vAlign w:val="center"/>
          </w:tcPr>
          <w:p>
            <w:pPr>
              <w:pStyle w:val="TableContents"/>
              <w:bidi w:val="0"/>
              <w:spacing w:before="0" w:after="283"/>
              <w:jc w:val="left"/>
              <w:rPr/>
            </w:pPr>
            <w:r>
              <w:rPr/>
              <w:t>Signature</w:t>
            </w:r>
          </w:p>
        </w:tc>
        <w:tc>
          <w:tcPr>
            <w:tcW w:w="7582" w:type="dxa"/>
            <w:tcBorders/>
            <w:vAlign w:val="center"/>
          </w:tcPr>
          <w:p>
            <w:pPr>
              <w:pStyle w:val="TableContents"/>
              <w:bidi w:val="0"/>
              <w:spacing w:before="0" w:after="0"/>
              <w:jc w:val="left"/>
              <w:rPr/>
            </w:pPr>
            <w:r>
              <w:rPr/>
              <w:t>/s/ Mandeep Chawla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658</Words>
  <Characters>3305</Characters>
  <CharactersWithSpaces>3899</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